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54" w:rsidRPr="00A25649" w:rsidRDefault="00A25649" w:rsidP="00A25649">
      <w:pPr>
        <w:jc w:val="center"/>
        <w:rPr>
          <w:color w:val="FF0000"/>
          <w:sz w:val="28"/>
          <w:szCs w:val="28"/>
          <w:lang w:val="es-CO"/>
        </w:rPr>
      </w:pPr>
      <w:proofErr w:type="spellStart"/>
      <w:r w:rsidRPr="00A25649">
        <w:rPr>
          <w:color w:val="FF0000"/>
          <w:sz w:val="28"/>
          <w:szCs w:val="28"/>
          <w:lang w:val="es-CO"/>
        </w:rPr>
        <w:t>Fourth</w:t>
      </w:r>
      <w:proofErr w:type="spellEnd"/>
      <w:r w:rsidRPr="00A25649">
        <w:rPr>
          <w:color w:val="FF0000"/>
          <w:sz w:val="28"/>
          <w:szCs w:val="28"/>
          <w:lang w:val="es-CO"/>
        </w:rPr>
        <w:t xml:space="preserve"> </w:t>
      </w:r>
      <w:proofErr w:type="spellStart"/>
      <w:r w:rsidRPr="00A25649">
        <w:rPr>
          <w:color w:val="FF0000"/>
          <w:sz w:val="28"/>
          <w:szCs w:val="28"/>
          <w:lang w:val="es-CO"/>
        </w:rPr>
        <w:t>Term</w:t>
      </w:r>
      <w:proofErr w:type="spellEnd"/>
    </w:p>
    <w:p w:rsidR="00A25649" w:rsidRDefault="00A25649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Pregunta </w:t>
      </w:r>
      <w:proofErr w:type="spellStart"/>
      <w:r>
        <w:rPr>
          <w:sz w:val="28"/>
          <w:szCs w:val="28"/>
          <w:lang w:val="es-CO"/>
        </w:rPr>
        <w:t>problematizadora</w:t>
      </w:r>
      <w:proofErr w:type="spellEnd"/>
      <w:r>
        <w:rPr>
          <w:sz w:val="28"/>
          <w:szCs w:val="28"/>
          <w:lang w:val="es-CO"/>
        </w:rPr>
        <w:t xml:space="preserve">: Producción y operación. </w:t>
      </w:r>
    </w:p>
    <w:p w:rsidR="00A25649" w:rsidRPr="00A25649" w:rsidRDefault="00A25649">
      <w:pPr>
        <w:rPr>
          <w:color w:val="FF0000"/>
          <w:sz w:val="28"/>
          <w:szCs w:val="28"/>
          <w:lang w:val="es-CO"/>
        </w:rPr>
      </w:pPr>
      <w:r w:rsidRPr="00A25649">
        <w:rPr>
          <w:color w:val="FF0000"/>
          <w:sz w:val="28"/>
          <w:szCs w:val="28"/>
          <w:lang w:val="es-CO"/>
        </w:rPr>
        <w:t xml:space="preserve">Temas: </w:t>
      </w:r>
    </w:p>
    <w:p w:rsidR="00A25649" w:rsidRDefault="00A25649" w:rsidP="00A25649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Publicidad </w:t>
      </w:r>
    </w:p>
    <w:p w:rsidR="00A25649" w:rsidRDefault="00A25649" w:rsidP="00A25649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Empaques, embalajes y canales de distribución. </w:t>
      </w:r>
    </w:p>
    <w:p w:rsidR="00A25649" w:rsidRDefault="00A25649" w:rsidP="00A25649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Mercadeo</w:t>
      </w:r>
    </w:p>
    <w:p w:rsidR="00A25649" w:rsidRDefault="00A25649" w:rsidP="00A25649">
      <w:pPr>
        <w:pStyle w:val="Prrafodelista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Competencia geográfica en el mercado </w:t>
      </w:r>
    </w:p>
    <w:p w:rsidR="00A25649" w:rsidRDefault="00A25649" w:rsidP="00A25649">
      <w:pPr>
        <w:rPr>
          <w:color w:val="FF0000"/>
          <w:sz w:val="28"/>
          <w:szCs w:val="28"/>
          <w:lang w:val="es-CO"/>
        </w:rPr>
      </w:pPr>
      <w:r w:rsidRPr="00A25649">
        <w:rPr>
          <w:color w:val="FF0000"/>
          <w:sz w:val="28"/>
          <w:szCs w:val="28"/>
          <w:lang w:val="es-CO"/>
        </w:rPr>
        <w:t xml:space="preserve">Desempeños: </w:t>
      </w:r>
    </w:p>
    <w:p w:rsidR="00A25649" w:rsidRPr="00A25649" w:rsidRDefault="00A25649" w:rsidP="00A25649">
      <w:pPr>
        <w:pStyle w:val="Prrafodelista"/>
        <w:numPr>
          <w:ilvl w:val="0"/>
          <w:numId w:val="2"/>
        </w:numPr>
        <w:rPr>
          <w:color w:val="FF0000"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Identifica los diferentes tipos de publicidad utilizados en el medio</w:t>
      </w:r>
    </w:p>
    <w:p w:rsidR="00A25649" w:rsidRPr="00A25649" w:rsidRDefault="00A25649" w:rsidP="00A25649">
      <w:pPr>
        <w:pStyle w:val="Prrafodelista"/>
        <w:numPr>
          <w:ilvl w:val="0"/>
          <w:numId w:val="2"/>
        </w:numPr>
        <w:rPr>
          <w:color w:val="FF0000"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Reconoce las formas de empaques, embalaje y canales de distribución </w:t>
      </w:r>
    </w:p>
    <w:p w:rsidR="00A25649" w:rsidRPr="00A25649" w:rsidRDefault="00A25649" w:rsidP="00A25649">
      <w:pPr>
        <w:pStyle w:val="Prrafodelista"/>
        <w:numPr>
          <w:ilvl w:val="0"/>
          <w:numId w:val="2"/>
        </w:numPr>
        <w:rPr>
          <w:color w:val="FF0000"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Reconoce el mercado objetivo para la proyección de su venta </w:t>
      </w:r>
    </w:p>
    <w:p w:rsidR="00A25649" w:rsidRPr="00A25649" w:rsidRDefault="00A25649" w:rsidP="00A25649">
      <w:pPr>
        <w:pStyle w:val="Prrafodelista"/>
        <w:numPr>
          <w:ilvl w:val="0"/>
          <w:numId w:val="2"/>
        </w:numPr>
        <w:rPr>
          <w:color w:val="FF0000"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Identifica las especificaciones para generar competencia geográfica en el mercado </w:t>
      </w:r>
      <w:bookmarkStart w:id="0" w:name="_GoBack"/>
      <w:bookmarkEnd w:id="0"/>
    </w:p>
    <w:p w:rsidR="00A25649" w:rsidRPr="00A25649" w:rsidRDefault="00A25649" w:rsidP="00A25649">
      <w:pPr>
        <w:rPr>
          <w:sz w:val="28"/>
          <w:szCs w:val="28"/>
          <w:lang w:val="es-CO"/>
        </w:rPr>
      </w:pPr>
    </w:p>
    <w:p w:rsidR="00A25649" w:rsidRPr="00A25649" w:rsidRDefault="00A25649">
      <w:pPr>
        <w:rPr>
          <w:sz w:val="28"/>
          <w:szCs w:val="28"/>
          <w:lang w:val="es-CO"/>
        </w:rPr>
      </w:pPr>
    </w:p>
    <w:sectPr w:rsidR="00A25649" w:rsidRPr="00A25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B369A"/>
    <w:multiLevelType w:val="hybridMultilevel"/>
    <w:tmpl w:val="02F6D036"/>
    <w:lvl w:ilvl="0" w:tplc="93EE7CF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64E6F"/>
    <w:multiLevelType w:val="hybridMultilevel"/>
    <w:tmpl w:val="45624A94"/>
    <w:lvl w:ilvl="0" w:tplc="93EE7CF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49"/>
    <w:rsid w:val="000056FA"/>
    <w:rsid w:val="000A5389"/>
    <w:rsid w:val="00113185"/>
    <w:rsid w:val="001302B8"/>
    <w:rsid w:val="002B748C"/>
    <w:rsid w:val="002E5C54"/>
    <w:rsid w:val="002F011B"/>
    <w:rsid w:val="00360FA7"/>
    <w:rsid w:val="00372D12"/>
    <w:rsid w:val="00457F2A"/>
    <w:rsid w:val="004D4C8F"/>
    <w:rsid w:val="00583E0E"/>
    <w:rsid w:val="005B4613"/>
    <w:rsid w:val="005C428B"/>
    <w:rsid w:val="005F6272"/>
    <w:rsid w:val="00603590"/>
    <w:rsid w:val="006B4FEC"/>
    <w:rsid w:val="006C1272"/>
    <w:rsid w:val="00712FE8"/>
    <w:rsid w:val="00724174"/>
    <w:rsid w:val="00735DD5"/>
    <w:rsid w:val="00775B9D"/>
    <w:rsid w:val="00782B8C"/>
    <w:rsid w:val="00783658"/>
    <w:rsid w:val="007A6038"/>
    <w:rsid w:val="007E0B4D"/>
    <w:rsid w:val="007E7FB3"/>
    <w:rsid w:val="007F32C6"/>
    <w:rsid w:val="00841114"/>
    <w:rsid w:val="00882BF8"/>
    <w:rsid w:val="008B74CD"/>
    <w:rsid w:val="00935130"/>
    <w:rsid w:val="009522BB"/>
    <w:rsid w:val="00A2410E"/>
    <w:rsid w:val="00A25649"/>
    <w:rsid w:val="00A5310C"/>
    <w:rsid w:val="00B00D7B"/>
    <w:rsid w:val="00C0174E"/>
    <w:rsid w:val="00C028FE"/>
    <w:rsid w:val="00C30779"/>
    <w:rsid w:val="00C70997"/>
    <w:rsid w:val="00CA6E4C"/>
    <w:rsid w:val="00D14190"/>
    <w:rsid w:val="00D5092D"/>
    <w:rsid w:val="00D97704"/>
    <w:rsid w:val="00DE1D0A"/>
    <w:rsid w:val="00E527E2"/>
    <w:rsid w:val="00E6129D"/>
    <w:rsid w:val="00E65DEE"/>
    <w:rsid w:val="00E9200A"/>
    <w:rsid w:val="00E971D8"/>
    <w:rsid w:val="00EE044B"/>
    <w:rsid w:val="00FA1CB5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981207-5EB6-420E-A8A8-915C60D9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2016-09-22T12:15:00Z</dcterms:created>
  <dcterms:modified xsi:type="dcterms:W3CDTF">2016-09-22T12:26:00Z</dcterms:modified>
</cp:coreProperties>
</file>